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细黑" w:hAnsi="华文细黑" w:eastAsia="华文细黑" w:cstheme="majorEastAsia"/>
          <w:b/>
          <w:sz w:val="30"/>
          <w:szCs w:val="30"/>
        </w:rPr>
      </w:pPr>
      <w:r>
        <w:rPr>
          <w:rFonts w:hint="eastAsia" w:ascii="华文细黑" w:hAnsi="华文细黑" w:eastAsia="华文细黑" w:cstheme="majorEastAsia"/>
          <w:b/>
          <w:sz w:val="30"/>
          <w:szCs w:val="30"/>
        </w:rPr>
        <w:t>《中国拆船年鉴（2011～2015）》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="华文细黑" w:hAnsi="华文细黑" w:eastAsia="华文细黑" w:cstheme="majorEastAsia"/>
          <w:b/>
          <w:sz w:val="30"/>
          <w:szCs w:val="30"/>
        </w:rPr>
        <w:t>征订启事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inorEastAsia"/>
          <w:bCs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为宣传拆船业，真实、全面、客观记录“十二五”期间拆船业的发展历程和重要数据，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  <w:lang w:eastAsia="zh-CN"/>
        </w:rPr>
        <w:t>经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协会第四届理事会决定，由协会秘书处组织编纂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首部《中国拆船年鉴（2011～2015）》，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  <w:lang w:eastAsia="zh-CN"/>
        </w:rPr>
        <w:t>已于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2017年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  <w:lang w:val="en-US" w:eastAsia="zh-CN"/>
        </w:rPr>
        <w:t>3月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出版发行。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inorEastAsia"/>
          <w:bCs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《年鉴》主要篇目包括：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inorEastAsia"/>
          <w:bCs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一、“十二五”期间拆船业发展综述及各年度的发展报告，以及</w:t>
      </w:r>
      <w:r>
        <w:rPr>
          <w:rFonts w:hint="eastAsia" w:cs="仿宋" w:asciiTheme="minorEastAsia" w:hAnsiTheme="minorEastAsia" w:eastAsiaTheme="minorEastAsia"/>
          <w:bCs/>
          <w:sz w:val="27"/>
          <w:szCs w:val="27"/>
        </w:rPr>
        <w:t>各项事业的进展情况、年度重要会议、典型事件。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cs="仿宋" w:asciiTheme="minorEastAsia" w:hAnsiTheme="minorEastAsia" w:eastAsiaTheme="minorEastAsia"/>
          <w:bCs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二、国家、政府部门及协会有关涉及拆船业发展的</w:t>
      </w:r>
      <w:r>
        <w:rPr>
          <w:rFonts w:hint="eastAsia" w:asciiTheme="minorEastAsia" w:hAnsiTheme="minorEastAsia" w:eastAsiaTheme="minorEastAsia" w:cstheme="majorEastAsia"/>
          <w:sz w:val="27"/>
          <w:szCs w:val="27"/>
        </w:rPr>
        <w:t>重要</w:t>
      </w:r>
      <w:r>
        <w:rPr>
          <w:rFonts w:hint="eastAsia" w:cs="仿宋" w:asciiTheme="minorEastAsia" w:hAnsiTheme="minorEastAsia" w:eastAsiaTheme="minorEastAsia"/>
          <w:bCs/>
          <w:sz w:val="27"/>
          <w:szCs w:val="27"/>
        </w:rPr>
        <w:t>文件、法规。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ajorEastAsia"/>
          <w:sz w:val="27"/>
          <w:szCs w:val="27"/>
        </w:rPr>
      </w:pPr>
      <w:r>
        <w:rPr>
          <w:rFonts w:hint="eastAsia" w:cs="仿宋" w:asciiTheme="minorEastAsia" w:hAnsiTheme="minorEastAsia" w:eastAsiaTheme="minorEastAsia"/>
          <w:bCs/>
          <w:sz w:val="27"/>
          <w:szCs w:val="27"/>
        </w:rPr>
        <w:t>三、</w:t>
      </w:r>
      <w:r>
        <w:rPr>
          <w:rFonts w:hint="eastAsia" w:asciiTheme="minorEastAsia" w:hAnsiTheme="minorEastAsia" w:eastAsiaTheme="minorEastAsia" w:cstheme="majorEastAsia"/>
          <w:sz w:val="27"/>
          <w:szCs w:val="27"/>
        </w:rPr>
        <w:t>“十二五”期间主要</w:t>
      </w:r>
      <w:r>
        <w:rPr>
          <w:rFonts w:hint="eastAsia" w:cs="仿宋" w:asciiTheme="minorEastAsia" w:hAnsiTheme="minorEastAsia" w:eastAsiaTheme="minorEastAsia"/>
          <w:bCs/>
          <w:sz w:val="27"/>
          <w:szCs w:val="27"/>
        </w:rPr>
        <w:t>新闻媒体刊载有关拆船的报道及专文。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ajorEastAsia"/>
          <w:sz w:val="27"/>
          <w:szCs w:val="27"/>
        </w:rPr>
      </w:pPr>
      <w:r>
        <w:rPr>
          <w:rFonts w:hint="eastAsia" w:asciiTheme="minorEastAsia" w:hAnsiTheme="minorEastAsia" w:eastAsiaTheme="minorEastAsia" w:cstheme="majorEastAsia"/>
          <w:sz w:val="27"/>
          <w:szCs w:val="27"/>
        </w:rPr>
        <w:t>四、协会历届会员大会情况，以及2011年-2015年间协会工作大事记。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ajorEastAsia"/>
          <w:sz w:val="27"/>
          <w:szCs w:val="27"/>
        </w:rPr>
      </w:pPr>
      <w:r>
        <w:rPr>
          <w:rFonts w:hint="eastAsia" w:asciiTheme="minorEastAsia" w:hAnsiTheme="minorEastAsia" w:eastAsiaTheme="minorEastAsia" w:cstheme="majorEastAsia"/>
          <w:sz w:val="27"/>
          <w:szCs w:val="27"/>
        </w:rPr>
        <w:t>五、重点会员企业简介</w:t>
      </w:r>
      <w:r>
        <w:rPr>
          <w:rFonts w:hint="eastAsia" w:asciiTheme="minorEastAsia" w:hAnsiTheme="minorEastAsia" w:eastAsiaTheme="minorEastAsia" w:cstheme="majorEastAsia"/>
          <w:sz w:val="27"/>
          <w:szCs w:val="27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ajorEastAsia"/>
          <w:sz w:val="27"/>
          <w:szCs w:val="27"/>
        </w:rPr>
      </w:pPr>
      <w:r>
        <w:rPr>
          <w:rFonts w:hint="eastAsia" w:asciiTheme="minorEastAsia" w:hAnsiTheme="minorEastAsia" w:eastAsiaTheme="minorEastAsia" w:cstheme="majorEastAsia"/>
          <w:sz w:val="27"/>
          <w:szCs w:val="27"/>
        </w:rPr>
        <w:t>六、“十二五”期间拆解国内外各类废船名录等数据信息。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ajorEastAsia"/>
          <w:sz w:val="27"/>
          <w:szCs w:val="27"/>
        </w:rPr>
      </w:pPr>
      <w:r>
        <w:rPr>
          <w:rFonts w:hint="eastAsia" w:asciiTheme="minorEastAsia" w:hAnsiTheme="minorEastAsia" w:eastAsiaTheme="minorEastAsia" w:cstheme="majorEastAsia"/>
          <w:sz w:val="27"/>
          <w:szCs w:val="27"/>
        </w:rPr>
        <w:t>《年鉴》</w:t>
      </w:r>
      <w:r>
        <w:rPr>
          <w:rFonts w:hint="eastAsia" w:asciiTheme="minorEastAsia" w:hAnsiTheme="minorEastAsia" w:eastAsiaTheme="minorEastAsia" w:cstheme="majorEastAsia"/>
          <w:sz w:val="27"/>
          <w:szCs w:val="27"/>
          <w:lang w:eastAsia="zh-CN"/>
        </w:rPr>
        <w:t>为平装本，约</w:t>
      </w:r>
      <w:r>
        <w:rPr>
          <w:rFonts w:hint="eastAsia" w:asciiTheme="minorEastAsia" w:hAnsiTheme="minorEastAsia" w:eastAsiaTheme="minorEastAsia" w:cstheme="majorEastAsia"/>
          <w:sz w:val="27"/>
          <w:szCs w:val="27"/>
          <w:lang w:val="en-US" w:eastAsia="zh-CN"/>
        </w:rPr>
        <w:t>59万字，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内容丰富，专业性强，</w:t>
      </w:r>
      <w:r>
        <w:rPr>
          <w:rFonts w:hint="eastAsia" w:asciiTheme="minorEastAsia" w:hAnsiTheme="minorEastAsia" w:eastAsiaTheme="minorEastAsia" w:cstheme="majorEastAsia"/>
          <w:sz w:val="27"/>
          <w:szCs w:val="27"/>
        </w:rPr>
        <w:t>详实、实用，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为拆船业及相关产业部门、决策部门、科研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  <w:lang w:eastAsia="zh-CN"/>
        </w:rPr>
        <w:t>院校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和广大从业人员提供重要参考，也</w:t>
      </w:r>
      <w:r>
        <w:rPr>
          <w:rFonts w:hint="eastAsia" w:asciiTheme="minorEastAsia" w:hAnsiTheme="minorEastAsia" w:eastAsiaTheme="minorEastAsia" w:cstheme="minorEastAsia"/>
          <w:bCs/>
          <w:sz w:val="27"/>
          <w:szCs w:val="27"/>
          <w:lang w:eastAsia="zh-CN"/>
        </w:rPr>
        <w:t>具有</w:t>
      </w:r>
      <w:r>
        <w:rPr>
          <w:rFonts w:hint="eastAsia" w:asciiTheme="minorEastAsia" w:hAnsiTheme="minorEastAsia" w:eastAsiaTheme="minorEastAsia" w:cstheme="majorEastAsia"/>
          <w:sz w:val="27"/>
          <w:szCs w:val="27"/>
        </w:rPr>
        <w:t>便于查询、引用、考证、存档等实际利用价值。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ajorEastAsia"/>
          <w:sz w:val="27"/>
          <w:szCs w:val="27"/>
        </w:rPr>
      </w:pPr>
      <w:r>
        <w:rPr>
          <w:rFonts w:hint="eastAsia" w:asciiTheme="minorEastAsia" w:hAnsiTheme="minorEastAsia" w:eastAsiaTheme="minorEastAsia" w:cstheme="majorEastAsia"/>
          <w:sz w:val="27"/>
          <w:szCs w:val="27"/>
        </w:rPr>
        <w:t>有意订购单位或个人，请将订购单传真至中国拆船协会秘书处。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asciiTheme="minorEastAsia" w:hAnsiTheme="minorEastAsia" w:eastAsiaTheme="minorEastAsia" w:cstheme="minorEastAsia"/>
          <w:bCs/>
          <w:sz w:val="27"/>
          <w:szCs w:val="27"/>
        </w:rPr>
      </w:pPr>
      <w:r>
        <w:rPr>
          <w:rFonts w:hint="eastAsia" w:asciiTheme="minorEastAsia" w:hAnsiTheme="minorEastAsia" w:eastAsiaTheme="minorEastAsia" w:cstheme="majorEastAsia"/>
          <w:sz w:val="27"/>
          <w:szCs w:val="27"/>
        </w:rPr>
        <w:t>欢迎并感谢您的订购！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bCs/>
          <w:sz w:val="27"/>
          <w:szCs w:val="27"/>
        </w:rPr>
        <w:t>征订热线：010-68391762   传真：010-68521716   联系人：宋蓓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7"/>
          <w:szCs w:val="27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7"/>
          <w:szCs w:val="27"/>
          <w:lang w:val="en-US" w:eastAsia="zh-CN"/>
        </w:rPr>
        <w:t xml:space="preserve">银行汇款：收款单位：中国拆船协会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7"/>
          <w:szCs w:val="27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7"/>
          <w:szCs w:val="27"/>
          <w:lang w:val="en-US" w:eastAsia="zh-CN"/>
        </w:rPr>
        <w:t>开户银行：中国工商银行北京阜外大街支行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7"/>
          <w:szCs w:val="27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7"/>
          <w:szCs w:val="27"/>
          <w:lang w:val="en-US" w:eastAsia="zh-CN"/>
        </w:rPr>
        <w:t>账号：0200049209024904875</w:t>
      </w:r>
    </w:p>
    <w:tbl>
      <w:tblPr>
        <w:tblStyle w:val="6"/>
        <w:tblpPr w:leftFromText="180" w:rightFromText="180" w:vertAnchor="text" w:horzAnchor="page" w:tblpX="855" w:tblpY="399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793"/>
        <w:gridCol w:w="1085"/>
        <w:gridCol w:w="1838"/>
        <w:gridCol w:w="195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订购单位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（章）</w:t>
            </w:r>
          </w:p>
        </w:tc>
        <w:tc>
          <w:tcPr>
            <w:tcW w:w="47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详细地址</w:t>
            </w:r>
          </w:p>
        </w:tc>
        <w:tc>
          <w:tcPr>
            <w:tcW w:w="47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邮  编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12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话</w:t>
            </w:r>
          </w:p>
        </w:tc>
        <w:tc>
          <w:tcPr>
            <w:tcW w:w="1793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85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传真</w:t>
            </w:r>
          </w:p>
        </w:tc>
        <w:tc>
          <w:tcPr>
            <w:tcW w:w="1838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5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797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12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订购产品</w:t>
            </w:r>
          </w:p>
        </w:tc>
        <w:tc>
          <w:tcPr>
            <w:tcW w:w="4716" w:type="dxa"/>
            <w:gridSpan w:val="3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《中国拆船年鉴（2011～2015）》</w:t>
            </w:r>
          </w:p>
        </w:tc>
        <w:tc>
          <w:tcPr>
            <w:tcW w:w="195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价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（不含邮资）</w:t>
            </w:r>
          </w:p>
        </w:tc>
        <w:tc>
          <w:tcPr>
            <w:tcW w:w="179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eastAsia="zh-CN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  <w:t>￥2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  <w:t>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eastAsia="zh-CN"/>
              </w:rPr>
              <w:t>非会员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  <w:t>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val="en-US" w:eastAsia="zh-CN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12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订购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册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数</w:t>
            </w:r>
          </w:p>
        </w:tc>
        <w:tc>
          <w:tcPr>
            <w:tcW w:w="4716" w:type="dxa"/>
            <w:gridSpan w:val="3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5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订购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额</w:t>
            </w:r>
          </w:p>
        </w:tc>
        <w:tc>
          <w:tcPr>
            <w:tcW w:w="1797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27"/>
          <w:szCs w:val="27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A55AB2"/>
    <w:rsid w:val="000A791F"/>
    <w:rsid w:val="001A2A77"/>
    <w:rsid w:val="00400221"/>
    <w:rsid w:val="00633EB4"/>
    <w:rsid w:val="009733FF"/>
    <w:rsid w:val="009A3550"/>
    <w:rsid w:val="00A13044"/>
    <w:rsid w:val="00D217D9"/>
    <w:rsid w:val="00D94581"/>
    <w:rsid w:val="053A4E4C"/>
    <w:rsid w:val="095737AB"/>
    <w:rsid w:val="0B181FA2"/>
    <w:rsid w:val="0B391758"/>
    <w:rsid w:val="0E1C3B77"/>
    <w:rsid w:val="10707F98"/>
    <w:rsid w:val="1C1E71F1"/>
    <w:rsid w:val="1D6178C8"/>
    <w:rsid w:val="1FD50503"/>
    <w:rsid w:val="293A5B81"/>
    <w:rsid w:val="2AC70F31"/>
    <w:rsid w:val="2DA55AB2"/>
    <w:rsid w:val="2F6B3E31"/>
    <w:rsid w:val="34C30D47"/>
    <w:rsid w:val="36997B31"/>
    <w:rsid w:val="36BA6F89"/>
    <w:rsid w:val="3985641B"/>
    <w:rsid w:val="3D295A9E"/>
    <w:rsid w:val="3ECD3D0F"/>
    <w:rsid w:val="400D688B"/>
    <w:rsid w:val="4364421D"/>
    <w:rsid w:val="4868659D"/>
    <w:rsid w:val="4B6A158C"/>
    <w:rsid w:val="56F16A5E"/>
    <w:rsid w:val="58A36315"/>
    <w:rsid w:val="6342312E"/>
    <w:rsid w:val="66F14B16"/>
    <w:rsid w:val="68314FF8"/>
    <w:rsid w:val="69F07E25"/>
    <w:rsid w:val="6AD54771"/>
    <w:rsid w:val="6E9237A1"/>
    <w:rsid w:val="6EC0518A"/>
    <w:rsid w:val="6FAA301C"/>
    <w:rsid w:val="77AD3C11"/>
    <w:rsid w:val="7A05398D"/>
    <w:rsid w:val="7A7A661E"/>
    <w:rsid w:val="7C227AD7"/>
    <w:rsid w:val="7E1C4E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560</Characters>
  <Lines>4</Lines>
  <Paragraphs>1</Paragraphs>
  <ScaleCrop>false</ScaleCrop>
  <LinksUpToDate>false</LinksUpToDate>
  <CharactersWithSpaces>569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2016-10-18T03:09:00Z</dcterms:created>
  <dc:creator>lenovo</dc:creator>
  <cp:lastModifiedBy>lenovo</cp:lastModifiedBy>
  <cp:lastPrinted>2016-10-20T06:58:00Z</cp:lastPrinted>
  <dcterms:modified xsi:type="dcterms:W3CDTF">2017-04-05T07:13:05Z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